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DC0703" w14:textId="69B5ED2F" w:rsidR="00F526E8" w:rsidRDefault="009908E8" w:rsidP="00F526E8">
      <w:pPr>
        <w:jc w:val="center"/>
        <w:rPr>
          <w:rFonts w:ascii="Times New Roman" w:hAnsi="Times New Roman" w:cs="Times New Roman"/>
          <w:color w:val="2F5496"/>
          <w:sz w:val="28"/>
          <w:szCs w:val="24"/>
        </w:rPr>
      </w:pPr>
      <w:r>
        <w:rPr>
          <w:rFonts w:ascii="Times New Roman" w:hAnsi="Times New Roman" w:cs="Times New Roman"/>
          <w:noProof/>
          <w:color w:val="2F5496"/>
          <w:sz w:val="28"/>
          <w:szCs w:val="24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49CFE5EE" wp14:editId="24E11ADC">
            <wp:simplePos x="0" y="0"/>
            <wp:positionH relativeFrom="margin">
              <wp:posOffset>4502150</wp:posOffset>
            </wp:positionH>
            <wp:positionV relativeFrom="margin">
              <wp:posOffset>745490</wp:posOffset>
            </wp:positionV>
            <wp:extent cx="1265960" cy="1265960"/>
            <wp:effectExtent l="25400" t="25400" r="29845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v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81179">
                      <a:off x="0" y="0"/>
                      <a:ext cx="1265960" cy="12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918CEBC" wp14:editId="7F6C6EF4">
            <wp:simplePos x="0" y="0"/>
            <wp:positionH relativeFrom="margin">
              <wp:posOffset>492125</wp:posOffset>
            </wp:positionH>
            <wp:positionV relativeFrom="margin">
              <wp:posOffset>-219075</wp:posOffset>
            </wp:positionV>
            <wp:extent cx="1028700" cy="1028700"/>
            <wp:effectExtent l="0" t="0" r="0" b="1270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titled-5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2F5496"/>
          <w:sz w:val="28"/>
          <w:szCs w:val="24"/>
          <w:lang w:val="en-US" w:eastAsia="en-US"/>
        </w:rPr>
        <w:drawing>
          <wp:anchor distT="0" distB="0" distL="114300" distR="114300" simplePos="0" relativeHeight="251660288" behindDoc="1" locked="0" layoutInCell="1" allowOverlap="1" wp14:anchorId="035786A8" wp14:editId="03590E07">
            <wp:simplePos x="0" y="0"/>
            <wp:positionH relativeFrom="margin">
              <wp:posOffset>-844550</wp:posOffset>
            </wp:positionH>
            <wp:positionV relativeFrom="margin">
              <wp:posOffset>893445</wp:posOffset>
            </wp:positionV>
            <wp:extent cx="2192604" cy="2192604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z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61843">
                      <a:off x="0" y="0"/>
                      <a:ext cx="2192604" cy="2192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4C1">
        <w:rPr>
          <w:noProof/>
          <w:lang w:val="en-US" w:eastAsia="en-US"/>
        </w:rPr>
        <w:drawing>
          <wp:inline distT="0" distB="0" distL="0" distR="0" wp14:anchorId="7D11D610" wp14:editId="12FC27DF">
            <wp:extent cx="2159000" cy="157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157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05E0B2" w14:textId="05ED24A7" w:rsidR="00676E66" w:rsidRDefault="00676E66" w:rsidP="00F526E8">
      <w:pPr>
        <w:jc w:val="center"/>
        <w:rPr>
          <w:rFonts w:ascii="Times New Roman" w:hAnsi="Times New Roman" w:cs="Times New Roman"/>
          <w:color w:val="2F5496"/>
          <w:sz w:val="28"/>
          <w:szCs w:val="24"/>
        </w:rPr>
      </w:pPr>
      <w:r>
        <w:rPr>
          <w:rFonts w:ascii="Times New Roman" w:hAnsi="Times New Roman" w:cs="Times New Roman"/>
          <w:color w:val="2F5496"/>
          <w:sz w:val="28"/>
          <w:szCs w:val="24"/>
        </w:rPr>
        <w:t xml:space="preserve">Čakovec, </w:t>
      </w:r>
      <w:r w:rsidR="00F526E8">
        <w:rPr>
          <w:rFonts w:ascii="Times New Roman" w:hAnsi="Times New Roman" w:cs="Times New Roman"/>
          <w:color w:val="2F5496"/>
          <w:sz w:val="28"/>
          <w:szCs w:val="24"/>
        </w:rPr>
        <w:t>30</w:t>
      </w:r>
      <w:r>
        <w:rPr>
          <w:rFonts w:ascii="Times New Roman" w:hAnsi="Times New Roman" w:cs="Times New Roman"/>
          <w:color w:val="2F5496"/>
          <w:sz w:val="28"/>
          <w:szCs w:val="24"/>
        </w:rPr>
        <w:t xml:space="preserve">. </w:t>
      </w:r>
      <w:r w:rsidR="00F526E8">
        <w:rPr>
          <w:rFonts w:ascii="Times New Roman" w:hAnsi="Times New Roman" w:cs="Times New Roman"/>
          <w:color w:val="2F5496"/>
          <w:sz w:val="28"/>
          <w:szCs w:val="24"/>
        </w:rPr>
        <w:t>7</w:t>
      </w:r>
      <w:r>
        <w:rPr>
          <w:rFonts w:ascii="Times New Roman" w:hAnsi="Times New Roman" w:cs="Times New Roman"/>
          <w:color w:val="2F5496"/>
          <w:sz w:val="28"/>
          <w:szCs w:val="24"/>
        </w:rPr>
        <w:t xml:space="preserve">. – </w:t>
      </w:r>
      <w:r w:rsidR="00F526E8">
        <w:rPr>
          <w:rFonts w:ascii="Times New Roman" w:hAnsi="Times New Roman" w:cs="Times New Roman"/>
          <w:color w:val="2F5496"/>
          <w:sz w:val="28"/>
          <w:szCs w:val="24"/>
        </w:rPr>
        <w:t>4</w:t>
      </w:r>
      <w:r>
        <w:rPr>
          <w:rFonts w:ascii="Times New Roman" w:hAnsi="Times New Roman" w:cs="Times New Roman"/>
          <w:color w:val="2F5496"/>
          <w:sz w:val="28"/>
          <w:szCs w:val="24"/>
        </w:rPr>
        <w:t>. 8. 201</w:t>
      </w:r>
      <w:r w:rsidR="00F526E8">
        <w:rPr>
          <w:rFonts w:ascii="Times New Roman" w:hAnsi="Times New Roman" w:cs="Times New Roman"/>
          <w:color w:val="2F5496"/>
          <w:sz w:val="28"/>
          <w:szCs w:val="24"/>
        </w:rPr>
        <w:t>9</w:t>
      </w:r>
      <w:r>
        <w:rPr>
          <w:rFonts w:ascii="Times New Roman" w:hAnsi="Times New Roman" w:cs="Times New Roman"/>
          <w:color w:val="2F5496"/>
          <w:sz w:val="28"/>
          <w:szCs w:val="24"/>
        </w:rPr>
        <w:t>.</w:t>
      </w:r>
    </w:p>
    <w:p w14:paraId="6889E800" w14:textId="77777777" w:rsidR="00676E66" w:rsidRDefault="00676E6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9631F4" w14:textId="77777777" w:rsidR="00676E66" w:rsidRDefault="00676E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PRIJAVNICA ZA ZAKUP </w:t>
      </w:r>
      <w:r>
        <w:rPr>
          <w:rFonts w:ascii="Times New Roman" w:hAnsi="Times New Roman" w:cs="Times New Roman"/>
          <w:b/>
          <w:sz w:val="28"/>
          <w:szCs w:val="28"/>
        </w:rPr>
        <w:br/>
        <w:t>IZLOŽBENO PRODAJNOG PROSTORA</w:t>
      </w:r>
    </w:p>
    <w:p w14:paraId="56070AF9" w14:textId="6A87C4FA" w:rsidR="00676E66" w:rsidRDefault="00676E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Opći podaci o prijavitelju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62"/>
      </w:tblGrid>
      <w:tr w:rsidR="00676E66" w14:paraId="21D83865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73CC82C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prijavitelja:</w:t>
            </w:r>
          </w:p>
        </w:tc>
      </w:tr>
      <w:tr w:rsidR="00676E66" w14:paraId="421B6786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508E" w14:textId="4E26F6BD" w:rsidR="00676E66" w:rsidRDefault="00676E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7375DEF" w14:textId="77777777" w:rsidR="00676E66" w:rsidRDefault="00676E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E66" w14:paraId="570DDD10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05F6762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registracije:</w:t>
            </w:r>
          </w:p>
        </w:tc>
      </w:tr>
      <w:tr w:rsidR="00676E66" w14:paraId="308C8A8C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68D12" w14:textId="7852B11E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ED8B6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66" w14:paraId="4DF6B2CF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AABDAD4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 i prezime odgovorne osobe:</w:t>
            </w:r>
          </w:p>
        </w:tc>
      </w:tr>
      <w:tr w:rsidR="00676E66" w14:paraId="6D21C691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68718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959AB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66" w14:paraId="73E7566A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3CB9386" w14:textId="55B76AD2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Adresa:</w:t>
            </w:r>
          </w:p>
        </w:tc>
      </w:tr>
      <w:tr w:rsidR="00676E66" w14:paraId="34BA5160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EB1F71" w14:textId="0A477376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1DA23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66" w14:paraId="5E1D906A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AD08F7D" w14:textId="7168640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OIB:</w:t>
            </w:r>
          </w:p>
        </w:tc>
      </w:tr>
      <w:tr w:rsidR="00676E66" w14:paraId="73710AF3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A22D4" w14:textId="585CC66F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6DD34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66" w14:paraId="5DCC950E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52BDFE2B" w14:textId="3181F20B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 osoba:</w:t>
            </w:r>
          </w:p>
        </w:tc>
      </w:tr>
      <w:tr w:rsidR="00676E66" w14:paraId="07614CA4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F2756" w14:textId="5AF97366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4BB47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66" w14:paraId="55F1D2C1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3AC5EBBF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Telefon, fax:</w:t>
            </w:r>
          </w:p>
        </w:tc>
      </w:tr>
      <w:tr w:rsidR="00676E66" w14:paraId="73DEE5EE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F242F" w14:textId="4069E600" w:rsidR="00676E66" w:rsidRDefault="00676E66">
            <w:pPr>
              <w:tabs>
                <w:tab w:val="left" w:pos="116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08BF265" w14:textId="77777777" w:rsidR="00676E66" w:rsidRDefault="00676E66">
            <w:pPr>
              <w:tabs>
                <w:tab w:val="left" w:pos="1162"/>
              </w:tabs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66" w14:paraId="154EA6AF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4927C21D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676E66" w14:paraId="4FD9CA10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5D3A61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95548E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E66" w14:paraId="68AC2CFD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129B907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Web:</w:t>
            </w:r>
          </w:p>
        </w:tc>
      </w:tr>
      <w:tr w:rsidR="00676E66" w14:paraId="644EC7F2" w14:textId="77777777"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6D208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45ADE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596BD3" w14:textId="39831A90" w:rsidR="00676E66" w:rsidRDefault="00676E6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A8A607C" w14:textId="337359E9" w:rsidR="00676E66" w:rsidRDefault="00676E66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9A43EEE" w14:textId="513144F4" w:rsidR="00676E66" w:rsidRDefault="00676E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Djelatnost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37"/>
        <w:gridCol w:w="524"/>
      </w:tblGrid>
      <w:tr w:rsidR="00676E66" w14:paraId="1E9E62D9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EE7AF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Prikaz starih zanata i udruge koje se bave promicanjem tradicionalnih zanata i običaja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AF964" w14:textId="5CCE5E5C" w:rsidR="00676E66" w:rsidRDefault="00676E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E66" w14:paraId="24A24B84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2D96D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Klubovi, društva i udruge koje promoviraju svoju djelatnost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C0616" w14:textId="0FC23EBD" w:rsidR="00676E66" w:rsidRDefault="00676E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E66" w14:paraId="054F8042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7D269" w14:textId="5789F9E3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Prodaja zdrave i hrane iz biološkog uzgoja (osim mesa i mesnih proizvoda), prodaja voća i povrća, meda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8FB63F" w14:textId="77777777" w:rsidR="00676E66" w:rsidRDefault="00676E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E66" w14:paraId="7789402C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81C19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Prodaja vina i drugih alkoholnih pića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AC6CC" w14:textId="77777777" w:rsidR="00676E66" w:rsidRDefault="00676E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E66" w14:paraId="12E4CF57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FBD6F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Prodaja sira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3496E" w14:textId="77777777" w:rsidR="00676E66" w:rsidRDefault="00676E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E66" w14:paraId="79F0BA94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F2EFEE" w14:textId="4497A556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Prodaja nakita 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B678E" w14:textId="77777777" w:rsidR="00676E66" w:rsidRDefault="00676E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E66" w14:paraId="5D566865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2B3AF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Prodaja suvenira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3F40C" w14:textId="77777777" w:rsidR="00676E66" w:rsidRDefault="00676E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E66" w14:paraId="2C8C9C18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FC43B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Prodaja cvijeća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7E798" w14:textId="77777777" w:rsidR="00676E66" w:rsidRDefault="00676E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E66" w14:paraId="687FBB48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4D1172" w14:textId="3321930A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Prodaja parfema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A31C42" w14:textId="77777777" w:rsidR="00676E66" w:rsidRDefault="00676E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E66" w14:paraId="527C86C3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0B8EA" w14:textId="07F5DAB2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Prodaja ulja od ljekovitih trava i ostalih proizvoda od ljekovitih trava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290DE" w14:textId="77777777" w:rsidR="00676E66" w:rsidRDefault="00676E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E66" w14:paraId="42898DBD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AD92F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Prodaja kožne galanterije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A9A97" w14:textId="77777777" w:rsidR="00676E66" w:rsidRDefault="00676E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E66" w14:paraId="1CF39480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F614E" w14:textId="38A7DB21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Nakladništvo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4B86B" w14:textId="77777777" w:rsidR="00676E66" w:rsidRDefault="00676E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E66" w14:paraId="2AC849BF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4ABBF" w14:textId="31F420F0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Prodaja jestivog ulja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8D8F89" w14:textId="77777777" w:rsidR="00676E66" w:rsidRDefault="00676E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E66" w14:paraId="5C8B553F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1E918" w14:textId="64485361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Prodaja gvirca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182D37" w14:textId="77777777" w:rsidR="00676E66" w:rsidRDefault="00676E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E66" w14:paraId="2C6D3516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52298D" w14:textId="37602582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Prodaja licitarskih proizvoda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0F3FE" w14:textId="77777777" w:rsidR="00676E66" w:rsidRDefault="00676E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E66" w14:paraId="08617411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A505A" w14:textId="105F237B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Prodaja mesa i mesnih proizvoda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971D9" w14:textId="77777777" w:rsidR="00676E66" w:rsidRDefault="00676E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E66" w14:paraId="5C59CCAB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68AD" w14:textId="7CEC8303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Prodaja kolača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266AD" w14:textId="77777777" w:rsidR="00676E66" w:rsidRDefault="00676E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E66" w14:paraId="7E425D7D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DA372" w14:textId="16048926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Prodaja prženih 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krumpirića</w:t>
            </w:r>
            <w:proofErr w:type="spellEnd"/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438C3" w14:textId="77777777" w:rsidR="00676E66" w:rsidRDefault="00676E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E66" w14:paraId="01C9DD0F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97DA5" w14:textId="35642575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Pečenje palačinki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5F8E3" w14:textId="77777777" w:rsidR="00676E66" w:rsidRDefault="00676E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E66" w14:paraId="7A607DCB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22B97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Prodaja sladoleda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F20F6" w14:textId="77777777" w:rsidR="00676E66" w:rsidRDefault="00676E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E66" w14:paraId="59F463B6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6BB79" w14:textId="34FAD6E9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Prodaja drugih jednostavnih jela (navesti kojih)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2EBFE" w14:textId="77777777" w:rsidR="00676E66" w:rsidRDefault="00676E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E66" w14:paraId="7F585CED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22173" w14:textId="318C6E5F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Prodaja gumenih bombona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9F492" w14:textId="77777777" w:rsidR="00676E66" w:rsidRDefault="00676E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E66" w14:paraId="46B9B8CC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1F2C5" w14:textId="6F52AB9F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Prodaja kokica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FB6761" w14:textId="77777777" w:rsidR="00676E66" w:rsidRDefault="00676E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E66" w14:paraId="02A0E869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F34BAA" w14:textId="0602CC40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Prodaja igračaka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AA5A1" w14:textId="77777777" w:rsidR="00676E66" w:rsidRDefault="00676E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E66" w14:paraId="00C7536A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00AC3A" w14:textId="522FCF7B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Promocija i prodaja robnih marki (kozmetika, uređaji za kućanstva,…)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C3419" w14:textId="77777777" w:rsidR="00676E66" w:rsidRDefault="00676E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E66" w14:paraId="1709877E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D7C30D" w14:textId="6A434983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Oslikavanje lica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2B6BE" w14:textId="77777777" w:rsidR="00676E66" w:rsidRDefault="00676E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E66" w14:paraId="6FB6B526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FB8E6" w14:textId="424F07EC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bookmarkStart w:id="0" w:name="_GoBack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Ostalo (navesti)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53E61" w14:textId="77777777" w:rsidR="00676E66" w:rsidRDefault="00676E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bookmarkEnd w:id="0"/>
    <w:p w14:paraId="4F506F90" w14:textId="341F0E80" w:rsidR="00676E66" w:rsidRDefault="00676E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  <w:t>Vrsta prodajnog prostora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37"/>
        <w:gridCol w:w="524"/>
      </w:tblGrid>
      <w:tr w:rsidR="00676E66" w14:paraId="4C2ABE5D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4B6F6" w14:textId="4156F74C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ŠTAND TZ ČAKOVCA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BD86F" w14:textId="77777777" w:rsidR="00676E66" w:rsidRDefault="00676E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E66" w14:paraId="5859DED5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5DDCA" w14:textId="1D2450A4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VLASTITI ŠTAND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A465C" w14:textId="77777777" w:rsidR="00676E66" w:rsidRDefault="00676E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E66" w14:paraId="20061173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800D" w14:textId="6D5B355F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KUĆICA TZ ČAKOVCA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B310F" w14:textId="77777777" w:rsidR="00676E66" w:rsidRDefault="00676E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76E66" w14:paraId="332D69BB" w14:textId="77777777">
        <w:tc>
          <w:tcPr>
            <w:tcW w:w="8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82C24" w14:textId="38B21DB2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VLASTITA KUĆICA</w:t>
            </w:r>
          </w:p>
        </w:tc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1FDE" w14:textId="77777777" w:rsidR="00676E66" w:rsidRDefault="00676E66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14:paraId="703DFBDB" w14:textId="7C76DEE2" w:rsidR="00676E66" w:rsidRDefault="00676E66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* uz prijavnicu obavezno priložiti fotografiju izlagačkog prostora</w:t>
      </w:r>
      <w:r>
        <w:rPr>
          <w:rFonts w:ascii="Times New Roman" w:hAnsi="Times New Roman" w:cs="Times New Roman"/>
          <w:b/>
          <w:sz w:val="16"/>
          <w:szCs w:val="16"/>
        </w:rPr>
        <w:br/>
        <w:t>** sve ugostiteljske djelatnosti podliježu obavezi obavljanja ugostiteljske djelatnosti u drvenoj kućici, vlastitoj ili kućici TZ Čakovca</w:t>
      </w:r>
    </w:p>
    <w:p w14:paraId="14F3E0FF" w14:textId="47BFD076" w:rsidR="00676E66" w:rsidRDefault="00676E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Potreba za električnom energijom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89"/>
        <w:gridCol w:w="1416"/>
        <w:gridCol w:w="566"/>
        <w:gridCol w:w="2126"/>
        <w:gridCol w:w="564"/>
      </w:tblGrid>
      <w:tr w:rsidR="00676E66" w14:paraId="36352D1D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14:paraId="6B0B416B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Rasvjetni uređaj: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2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99B36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14:paraId="1C242B7B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double" w:sz="2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A4BE63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Potrošnja u kw/kom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28B859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76E66" w14:paraId="6376A0B0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14:paraId="311071E6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Rashladni uređaj: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2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E5F84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14:paraId="79D3386C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double" w:sz="2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86F89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Potrošnja u kw/kom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BAE9E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76E66" w14:paraId="1B01D819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14:paraId="58FF701B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Indukcijski grijači uređaj: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2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C926D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14:paraId="780A3889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double" w:sz="2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7D0E9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Potrošnja u kw/kom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65F47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676E66" w14:paraId="3A49C7A5" w14:textId="77777777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14:paraId="30CBFE7E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Ostali električni uređaji:</w:t>
            </w:r>
          </w:p>
        </w:tc>
        <w:tc>
          <w:tcPr>
            <w:tcW w:w="1416" w:type="dxa"/>
            <w:tcBorders>
              <w:top w:val="single" w:sz="4" w:space="0" w:color="000000"/>
              <w:left w:val="double" w:sz="2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EEAB9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Komada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8" w:space="0" w:color="000000"/>
            </w:tcBorders>
            <w:shd w:val="clear" w:color="auto" w:fill="auto"/>
          </w:tcPr>
          <w:p w14:paraId="14AF8D38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double" w:sz="2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95C8C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Potrošnja u kw/kom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035B9" w14:textId="77777777" w:rsidR="00676E66" w:rsidRDefault="00676E66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14:paraId="3B7CE76F" w14:textId="59983E00" w:rsidR="00676E66" w:rsidRDefault="009908E8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color w:val="2F5496"/>
          <w:sz w:val="28"/>
          <w:szCs w:val="24"/>
          <w:lang w:val="en-US" w:eastAsia="en-US"/>
        </w:rPr>
        <w:drawing>
          <wp:anchor distT="0" distB="0" distL="114300" distR="114300" simplePos="0" relativeHeight="251662336" behindDoc="1" locked="0" layoutInCell="1" allowOverlap="1" wp14:anchorId="37F71AE4" wp14:editId="71D781DF">
            <wp:simplePos x="0" y="0"/>
            <wp:positionH relativeFrom="margin">
              <wp:posOffset>4472940</wp:posOffset>
            </wp:positionH>
            <wp:positionV relativeFrom="margin">
              <wp:posOffset>8233410</wp:posOffset>
            </wp:positionV>
            <wp:extent cx="982317" cy="982317"/>
            <wp:effectExtent l="50800" t="0" r="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vi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008873">
                      <a:off x="0" y="0"/>
                      <a:ext cx="982317" cy="9823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2F5496"/>
          <w:sz w:val="28"/>
          <w:szCs w:val="24"/>
          <w:lang w:val="en-US" w:eastAsia="en-US"/>
        </w:rPr>
        <w:drawing>
          <wp:anchor distT="0" distB="0" distL="114300" distR="114300" simplePos="0" relativeHeight="251663360" behindDoc="1" locked="0" layoutInCell="1" allowOverlap="1" wp14:anchorId="3739DBA3" wp14:editId="0505A936">
            <wp:simplePos x="0" y="0"/>
            <wp:positionH relativeFrom="margin">
              <wp:posOffset>46355</wp:posOffset>
            </wp:positionH>
            <wp:positionV relativeFrom="margin">
              <wp:posOffset>8199755</wp:posOffset>
            </wp:positionV>
            <wp:extent cx="878840" cy="878840"/>
            <wp:effectExtent l="50800" t="0" r="0" b="3556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z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61843">
                      <a:off x="0" y="0"/>
                      <a:ext cx="87884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6E66">
        <w:rPr>
          <w:rFonts w:ascii="Times New Roman" w:hAnsi="Times New Roman" w:cs="Times New Roman"/>
          <w:b/>
          <w:sz w:val="16"/>
          <w:szCs w:val="16"/>
        </w:rPr>
        <w:t>* ukoliko će stvarna potrošnja biti veća od prijavljene, izlagač će biti iskopčan iz strujne mreže bez mogućnosti povrata najamnine</w:t>
      </w:r>
    </w:p>
    <w:p w14:paraId="41C7716E" w14:textId="0C37F3FF" w:rsidR="00676E66" w:rsidRDefault="00676E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575637" w14:textId="4D71A15F" w:rsidR="00676E66" w:rsidRDefault="00676E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9339E0" w14:textId="262F0034" w:rsidR="00676E66" w:rsidRDefault="00676E6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Ostalo potrebno</w:t>
      </w:r>
    </w:p>
    <w:p w14:paraId="2B1FFB33" w14:textId="3E1A4BC2" w:rsidR="00676E66" w:rsidRDefault="00676E66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</w:t>
      </w:r>
    </w:p>
    <w:p w14:paraId="04F4AF8B" w14:textId="067DDCD1" w:rsidR="00676E66" w:rsidRDefault="00676E66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</w:t>
      </w:r>
    </w:p>
    <w:p w14:paraId="39FF2892" w14:textId="4EEB3027" w:rsidR="00676E66" w:rsidRDefault="00676E66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_________________________________________________________________________________________________________________</w:t>
      </w:r>
    </w:p>
    <w:p w14:paraId="0CC44CA9" w14:textId="6BFA1815" w:rsidR="00676E66" w:rsidRDefault="00676E66">
      <w:pPr>
        <w:rPr>
          <w:rFonts w:ascii="Times New Roman" w:hAnsi="Times New Roman" w:cs="Times New Roman"/>
          <w:b/>
          <w:sz w:val="16"/>
          <w:szCs w:val="16"/>
        </w:rPr>
      </w:pPr>
    </w:p>
    <w:p w14:paraId="61BDA27E" w14:textId="69890007" w:rsidR="00676E66" w:rsidRDefault="00676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Svojim potpisom potvrđujem da ću se pridržavati svih odredbi iz Općih uvjeta za izlagače koji su sastavni dio ove Prijavnice.</w:t>
      </w:r>
    </w:p>
    <w:p w14:paraId="430FB755" w14:textId="6F0D1809" w:rsidR="00676E66" w:rsidRDefault="00676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Ovjerena i potpisana prijavnica od strane izlagača i organizatora smatra se zaključenim pismenim Ugovorom.</w:t>
      </w:r>
      <w:r w:rsidR="009908E8" w:rsidRPr="009908E8">
        <w:rPr>
          <w:rFonts w:ascii="Times New Roman" w:hAnsi="Times New Roman" w:cs="Times New Roman"/>
          <w:noProof/>
          <w:color w:val="2F5496"/>
          <w:sz w:val="28"/>
          <w:szCs w:val="24"/>
          <w:lang w:val="en-US" w:eastAsia="en-US"/>
        </w:rPr>
        <w:t xml:space="preserve"> </w:t>
      </w:r>
    </w:p>
    <w:p w14:paraId="4CF8FF83" w14:textId="6F88B49A" w:rsidR="00676E66" w:rsidRDefault="00676E66">
      <w:pPr>
        <w:rPr>
          <w:rFonts w:ascii="Times New Roman" w:hAnsi="Times New Roman" w:cs="Times New Roman"/>
          <w:sz w:val="24"/>
          <w:szCs w:val="24"/>
        </w:rPr>
      </w:pPr>
    </w:p>
    <w:p w14:paraId="076F10F2" w14:textId="4F595895" w:rsidR="00676E66" w:rsidRDefault="00676E66">
      <w:pPr>
        <w:rPr>
          <w:rFonts w:ascii="Times New Roman" w:hAnsi="Times New Roman" w:cs="Times New Roman"/>
          <w:sz w:val="24"/>
          <w:szCs w:val="24"/>
        </w:rPr>
      </w:pPr>
    </w:p>
    <w:p w14:paraId="4AE9CAE9" w14:textId="1D155FE5" w:rsidR="00676E66" w:rsidRDefault="00676E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___________________, __________________ 201</w:t>
      </w:r>
      <w:r w:rsidR="00F526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61A32ED" w14:textId="3DCF5550" w:rsidR="00676E66" w:rsidRDefault="00676E66">
      <w:pPr>
        <w:rPr>
          <w:rFonts w:ascii="Times New Roman" w:hAnsi="Times New Roman" w:cs="Times New Roman"/>
          <w:sz w:val="24"/>
          <w:szCs w:val="24"/>
        </w:rPr>
      </w:pPr>
    </w:p>
    <w:p w14:paraId="36205F40" w14:textId="6B62DABB" w:rsidR="00676E66" w:rsidRDefault="00676E66">
      <w:pP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TZ grada Čakovca: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        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Izlagač: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>
        <w:rPr>
          <w:rFonts w:ascii="Times New Roman" w:hAnsi="Times New Roman" w:cs="Times New Roman"/>
          <w:b/>
          <w:sz w:val="16"/>
          <w:szCs w:val="16"/>
        </w:rPr>
        <w:t>Potpis i pečat</w:t>
      </w:r>
    </w:p>
    <w:p w14:paraId="12F2FA16" w14:textId="4625922C" w:rsidR="00676E66" w:rsidRDefault="00676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70DDAF" w14:textId="7C14A4B8" w:rsidR="00676E66" w:rsidRDefault="00676E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Popunjenu prijavnicu dostaviti do 1</w:t>
      </w:r>
      <w:r w:rsidR="00F526E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srpnja 201</w:t>
      </w:r>
      <w:r w:rsidR="00F526E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u Turistički ured Turističke zajednice grada Čakovca osobno, putem faxa ili e-maila.</w:t>
      </w:r>
    </w:p>
    <w:p w14:paraId="1AF54530" w14:textId="46ECA173" w:rsidR="00676E66" w:rsidRDefault="00676E6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13" w:type="dxa"/>
        <w:tblLayout w:type="fixed"/>
        <w:tblLook w:val="0000" w:firstRow="0" w:lastRow="0" w:firstColumn="0" w:lastColumn="0" w:noHBand="0" w:noVBand="0"/>
      </w:tblPr>
      <w:tblGrid>
        <w:gridCol w:w="9196"/>
      </w:tblGrid>
      <w:tr w:rsidR="00676E66" w14:paraId="064E9ADA" w14:textId="77777777">
        <w:trPr>
          <w:trHeight w:val="1566"/>
        </w:trPr>
        <w:tc>
          <w:tcPr>
            <w:tcW w:w="9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0845" w14:textId="77777777" w:rsidR="00676E66" w:rsidRDefault="00676E66">
            <w:pPr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OVJERAVA TURISTIČKA ZAJEDNICA GRADA ČAKOVCA</w:t>
            </w:r>
          </w:p>
          <w:p w14:paraId="218623FF" w14:textId="77777777" w:rsidR="00676E66" w:rsidRDefault="00676E66">
            <w:pPr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Cijena:</w:t>
            </w:r>
          </w:p>
          <w:p w14:paraId="321FBAD0" w14:textId="77777777" w:rsidR="00676E66" w:rsidRDefault="00676E66">
            <w:pPr>
              <w:ind w:left="6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Lokacija:</w:t>
            </w:r>
          </w:p>
        </w:tc>
      </w:tr>
    </w:tbl>
    <w:p w14:paraId="10975625" w14:textId="6B4E25C1" w:rsidR="00676E66" w:rsidRDefault="00676E66">
      <w:pPr>
        <w:rPr>
          <w:rFonts w:ascii="Times New Roman" w:hAnsi="Times New Roman" w:cs="Times New Roman"/>
        </w:rPr>
      </w:pPr>
    </w:p>
    <w:p w14:paraId="18D07EB8" w14:textId="41E8815F" w:rsidR="00676E66" w:rsidRDefault="00990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67456" behindDoc="1" locked="0" layoutInCell="1" allowOverlap="1" wp14:anchorId="0B5B499D" wp14:editId="1C75F299">
            <wp:simplePos x="0" y="0"/>
            <wp:positionH relativeFrom="margin">
              <wp:posOffset>2218055</wp:posOffset>
            </wp:positionH>
            <wp:positionV relativeFrom="margin">
              <wp:posOffset>7341870</wp:posOffset>
            </wp:positionV>
            <wp:extent cx="1409700" cy="14097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Untitled-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9A11F1" w14:textId="0FB7E26C" w:rsidR="00676E66" w:rsidRDefault="009908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color w:val="2F5496"/>
          <w:sz w:val="28"/>
          <w:szCs w:val="24"/>
          <w:lang w:val="en-US" w:eastAsia="en-US"/>
        </w:rPr>
        <w:drawing>
          <wp:anchor distT="0" distB="0" distL="114300" distR="114300" simplePos="0" relativeHeight="251665408" behindDoc="1" locked="0" layoutInCell="1" allowOverlap="1" wp14:anchorId="57B1A288" wp14:editId="151FB906">
            <wp:simplePos x="0" y="0"/>
            <wp:positionH relativeFrom="margin">
              <wp:posOffset>3894455</wp:posOffset>
            </wp:positionH>
            <wp:positionV relativeFrom="margin">
              <wp:posOffset>7601585</wp:posOffset>
            </wp:positionV>
            <wp:extent cx="887466" cy="887466"/>
            <wp:effectExtent l="25400" t="25400" r="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lavi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26258">
                      <a:off x="0" y="0"/>
                      <a:ext cx="887466" cy="887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2F5496"/>
          <w:sz w:val="28"/>
          <w:szCs w:val="24"/>
          <w:lang w:val="en-US" w:eastAsia="en-US"/>
        </w:rPr>
        <w:drawing>
          <wp:anchor distT="0" distB="0" distL="114300" distR="114300" simplePos="0" relativeHeight="251666432" behindDoc="1" locked="0" layoutInCell="1" allowOverlap="1" wp14:anchorId="428F7CF7" wp14:editId="328A0350">
            <wp:simplePos x="0" y="0"/>
            <wp:positionH relativeFrom="margin">
              <wp:posOffset>826135</wp:posOffset>
            </wp:positionH>
            <wp:positionV relativeFrom="margin">
              <wp:posOffset>7564120</wp:posOffset>
            </wp:positionV>
            <wp:extent cx="878840" cy="878840"/>
            <wp:effectExtent l="0" t="25400" r="3556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oz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493592">
                      <a:off x="0" y="0"/>
                      <a:ext cx="87884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F0DC3" w14:textId="184B9EF1" w:rsidR="00676E66" w:rsidRDefault="00676E66">
      <w:pPr>
        <w:rPr>
          <w:rFonts w:ascii="Times New Roman" w:hAnsi="Times New Roman" w:cs="Times New Roman"/>
        </w:rPr>
      </w:pPr>
    </w:p>
    <w:p w14:paraId="7CAFC90E" w14:textId="431D3923" w:rsidR="00676E66" w:rsidRDefault="00676E66">
      <w:pPr>
        <w:rPr>
          <w:rFonts w:ascii="Times New Roman" w:hAnsi="Times New Roman" w:cs="Times New Roman"/>
        </w:rPr>
      </w:pPr>
    </w:p>
    <w:p w14:paraId="7EC10868" w14:textId="65E12972" w:rsidR="00676E66" w:rsidRDefault="00676E66">
      <w:pPr>
        <w:rPr>
          <w:rFonts w:ascii="Times New Roman" w:hAnsi="Times New Roman" w:cs="Times New Roman"/>
        </w:rPr>
      </w:pPr>
    </w:p>
    <w:p w14:paraId="4E6C7464" w14:textId="4B2870D7" w:rsidR="00676E66" w:rsidRDefault="00676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OPĆI UVJETI IZLAGANJA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na kulturno-turističkoj manifestaciji</w:t>
      </w:r>
    </w:p>
    <w:p w14:paraId="31BA0ED9" w14:textId="77777777" w:rsidR="00676E66" w:rsidRDefault="00676E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484436792"/>
      <w:r>
        <w:rPr>
          <w:rFonts w:ascii="Times New Roman" w:hAnsi="Times New Roman" w:cs="Times New Roman"/>
          <w:b/>
          <w:sz w:val="32"/>
          <w:szCs w:val="32"/>
        </w:rPr>
        <w:t>„Porcijunkulovo“</w:t>
      </w:r>
      <w:r>
        <w:rPr>
          <w:rFonts w:ascii="Times New Roman" w:hAnsi="Times New Roman" w:cs="Times New Roman"/>
          <w:b/>
          <w:sz w:val="32"/>
          <w:szCs w:val="32"/>
        </w:rPr>
        <w:br/>
      </w:r>
      <w:r w:rsidR="000F30E4">
        <w:rPr>
          <w:rFonts w:ascii="Times New Roman" w:hAnsi="Times New Roman" w:cs="Times New Roman"/>
          <w:b/>
          <w:sz w:val="24"/>
          <w:szCs w:val="24"/>
        </w:rPr>
        <w:t>30</w:t>
      </w:r>
      <w:r>
        <w:rPr>
          <w:rFonts w:ascii="Times New Roman" w:hAnsi="Times New Roman" w:cs="Times New Roman"/>
          <w:b/>
          <w:sz w:val="24"/>
          <w:szCs w:val="24"/>
        </w:rPr>
        <w:t xml:space="preserve">. 7. do </w:t>
      </w:r>
      <w:r w:rsidR="000F30E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 8. 201</w:t>
      </w:r>
      <w:r w:rsidR="000F30E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bookmarkEnd w:id="1"/>
    <w:p w14:paraId="49D87199" w14:textId="77777777" w:rsidR="00676E66" w:rsidRDefault="00676E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14:paraId="0F8AE176" w14:textId="77777777" w:rsidR="00676E66" w:rsidRDefault="00676E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 uvjeti izlaganja (u daljnjem tekstu: Opći uvjeti) uređuju odnose između Izlagača i Turističke zajednice grada Čakovca kao Organizatora.</w:t>
      </w:r>
    </w:p>
    <w:p w14:paraId="5DF82E67" w14:textId="77777777" w:rsidR="00676E66" w:rsidRDefault="00676E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14:paraId="15190AA6" w14:textId="77777777" w:rsidR="00676E66" w:rsidRDefault="00676E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Opći uvjeti za izlagače sadrže obvezujuće upute kojima se regulira prijavljivanje, izlaganje i poslovne</w:t>
      </w:r>
      <w:r>
        <w:rPr>
          <w:rFonts w:ascii="Times New Roman" w:hAnsi="Times New Roman" w:cs="Times New Roman"/>
        </w:rPr>
        <w:br/>
        <w:t>aktivnosti za vrijeme manifestacije „Porcijunkulovo“ i na osnovu kojih se zasniva obvezni odnos između Turističke zajednice grada Čakovca kao organizatora i izlagača.</w:t>
      </w:r>
    </w:p>
    <w:p w14:paraId="7CBA44FD" w14:textId="77777777" w:rsidR="00676E66" w:rsidRDefault="00676E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14:paraId="10F59114" w14:textId="77777777" w:rsidR="00676E66" w:rsidRDefault="00676E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Izlagač prijavljuje svoje sudjelovanje na kulturno-turističkoj manifestaciji „Porcijunkulovo“ prijavnicom koja je sastavni dio ovih Općih uvjeta izlaganja. Potpisanom i ovjerenom Prijavnicom Izlagač izjavljuje da je suglasan s Općim uvjetima izlaganja i da ih prihvaća.</w:t>
      </w:r>
    </w:p>
    <w:p w14:paraId="37CB66C9" w14:textId="77777777" w:rsidR="00676E66" w:rsidRDefault="00676E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14:paraId="1133018B" w14:textId="77777777" w:rsidR="00676E66" w:rsidRDefault="00676E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Prijavu za izlaganje na manifestaciji „Porcijunkulovo“ mogu predati samo Izlagači koji nemaju dugovanja prema Organizatoru manifestacije.</w:t>
      </w:r>
    </w:p>
    <w:p w14:paraId="6CCEE0C6" w14:textId="77777777" w:rsidR="00676E66" w:rsidRDefault="00676E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Broj izlagačko-prodajnih mjesta je ograničen, a Organizator zadržava pravo odabira ponuda kao i određivanje pozicije izlagačko-prodajnog mjesta. Pozicija izlagačkog mjesta ne može se mijenjati.</w:t>
      </w:r>
    </w:p>
    <w:p w14:paraId="5791FD5F" w14:textId="77777777" w:rsidR="00676E66" w:rsidRDefault="00676E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ima pravo ocijeniti da li ponuda odgovara svrsi manifestacije, također nije obavezan uvažiti ponudu, pri čemu nije dužan davati posebna obrazloženja i pri svemu tome ne snosi nikakvu odgovornost prema zainteresiranom Izlagaču.</w:t>
      </w:r>
    </w:p>
    <w:p w14:paraId="16B1FFA7" w14:textId="77777777" w:rsidR="00676E66" w:rsidRDefault="00676E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pridržava pravo zabraniti izlaganje i ukloniti izlagačeve proizvode s manifestacije ukoliko utvrdi da ne odgovaraju navodima Izlagača, te ih odstraniti na njegov trošak.</w:t>
      </w:r>
    </w:p>
    <w:p w14:paraId="45A970DA" w14:textId="77777777" w:rsidR="00676E66" w:rsidRDefault="00676E6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slučaju nepridržavanja Općih uvjeta izlaganja, Sporazuma o radnom vremenu i nepridržavanja moralnih i etičkih pravila ponašanja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Organizator može izlagaču uskratiti pravo izlaganja bez obaveze povrata uplaćenih sredstava najma.</w:t>
      </w:r>
    </w:p>
    <w:p w14:paraId="105B241B" w14:textId="77777777" w:rsidR="00676E66" w:rsidRDefault="00676E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14:paraId="1384C92C" w14:textId="77777777" w:rsidR="00676E66" w:rsidRDefault="00676E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Izlagači su dužni dostaviti popis i fotografije robe koja će se prodavati ili izlagati te štanda ili kućice ukoliko će se izlaganje ili prodaja vršiti na njihovom štandu ili kućici.</w:t>
      </w:r>
    </w:p>
    <w:p w14:paraId="68265AA6" w14:textId="77777777" w:rsidR="00676E66" w:rsidRDefault="00676E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 ne koristi štand ili kućicu Organizatora, Izlagač je dužan osigurati svoj izlagački prostor (štand/kućicu/šator/tendu uz odobrenje organizatora te u skladu s vizualnim kriterijima Organizatora i Grada Čakovca).</w:t>
      </w:r>
    </w:p>
    <w:p w14:paraId="22707EF4" w14:textId="77777777" w:rsidR="00676E66" w:rsidRDefault="00676E66">
      <w:pPr>
        <w:jc w:val="center"/>
        <w:rPr>
          <w:rFonts w:ascii="Times New Roman" w:hAnsi="Times New Roman" w:cs="Times New Roman"/>
          <w:b/>
        </w:rPr>
      </w:pPr>
    </w:p>
    <w:p w14:paraId="50C318A7" w14:textId="77777777" w:rsidR="00676E66" w:rsidRDefault="00676E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VI.</w:t>
      </w:r>
    </w:p>
    <w:p w14:paraId="6795997B" w14:textId="77777777" w:rsidR="00676E66" w:rsidRDefault="00676E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Izlagač osigurava tehničke, kadrovske i higijenske uvjete za pružanje usluge prema važećim propisima Republike Hrvatske.</w:t>
      </w:r>
    </w:p>
    <w:p w14:paraId="712DE337" w14:textId="77777777" w:rsidR="00676E66" w:rsidRDefault="00676E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Izlagači koji će na izlagačkom prostoru vršiti prodaju dužni su za svaku prodaju izdati račun sukladno važećim propisima Republike Hrvatske.</w:t>
      </w:r>
    </w:p>
    <w:p w14:paraId="0872A587" w14:textId="77777777" w:rsidR="00676E66" w:rsidRDefault="00676E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Svi Izlagači dužni su dostaviti kopiju dokumenta o registraciji:</w:t>
      </w:r>
    </w:p>
    <w:p w14:paraId="3144D8ED" w14:textId="77777777" w:rsidR="00676E66" w:rsidRDefault="00676E66">
      <w:pPr>
        <w:pStyle w:val="ListParagraph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pravne osobe</w:t>
      </w:r>
      <w:r>
        <w:rPr>
          <w:rFonts w:ascii="Times New Roman" w:hAnsi="Times New Roman" w:cs="Times New Roman"/>
        </w:rPr>
        <w:t xml:space="preserve"> – Izvadak iz sudskog registra</w:t>
      </w:r>
    </w:p>
    <w:p w14:paraId="3942CE5F" w14:textId="77777777" w:rsidR="00676E66" w:rsidRDefault="00676E66">
      <w:pPr>
        <w:pStyle w:val="ListParagraph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obrtnici</w:t>
      </w:r>
      <w:r>
        <w:rPr>
          <w:rFonts w:ascii="Times New Roman" w:hAnsi="Times New Roman" w:cs="Times New Roman"/>
        </w:rPr>
        <w:t xml:space="preserve"> – Izvadak iz obrtnog registra</w:t>
      </w:r>
    </w:p>
    <w:p w14:paraId="52F3D6EC" w14:textId="77777777" w:rsidR="00676E66" w:rsidRDefault="00676E66">
      <w:pPr>
        <w:pStyle w:val="ListParagraph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udruge</w:t>
      </w:r>
      <w:r>
        <w:rPr>
          <w:rFonts w:ascii="Times New Roman" w:hAnsi="Times New Roman" w:cs="Times New Roman"/>
        </w:rPr>
        <w:t xml:space="preserve"> – Rješenje o registraciji</w:t>
      </w:r>
    </w:p>
    <w:p w14:paraId="6F88EF5A" w14:textId="77777777" w:rsidR="00676E66" w:rsidRDefault="00676E66">
      <w:pPr>
        <w:pStyle w:val="ListParagraph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obiteljska poljoprivredna gospodarstva</w:t>
      </w:r>
      <w:r>
        <w:rPr>
          <w:rFonts w:ascii="Times New Roman" w:hAnsi="Times New Roman" w:cs="Times New Roman"/>
        </w:rPr>
        <w:t xml:space="preserve"> - Rješenje o upisu u Upisnik poljoprivrednih gospodarstava</w:t>
      </w:r>
    </w:p>
    <w:p w14:paraId="735344CE" w14:textId="77777777" w:rsidR="00676E66" w:rsidRDefault="00676E66">
      <w:pPr>
        <w:pStyle w:val="ListParagraph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domaća radinost</w:t>
      </w:r>
      <w:r>
        <w:rPr>
          <w:rFonts w:ascii="Times New Roman" w:hAnsi="Times New Roman" w:cs="Times New Roman"/>
        </w:rPr>
        <w:t xml:space="preserve"> - Odobrenje za obavljanje domaće radinosti</w:t>
      </w:r>
    </w:p>
    <w:p w14:paraId="5C838F71" w14:textId="77777777" w:rsidR="00676E66" w:rsidRDefault="00676E66">
      <w:pPr>
        <w:pStyle w:val="ListParagraph1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slobodna zanimanja</w:t>
      </w:r>
      <w:r>
        <w:rPr>
          <w:rFonts w:ascii="Times New Roman" w:hAnsi="Times New Roman" w:cs="Times New Roman"/>
        </w:rPr>
        <w:t xml:space="preserve"> - Odobrenje za obavljanje sporednog zanimanja ili potvrdu o članstvu u nekoj od strukovnih udruga</w:t>
      </w:r>
    </w:p>
    <w:p w14:paraId="3E22BE96" w14:textId="77777777" w:rsidR="00676E66" w:rsidRDefault="00676E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manifestaciju se kao Izlagači mogu prijaviti i pojedinci koji nisu registrirani za obavljanje djelatnosti uz uvjet da će oni prezentirati običaje ili stare zanate i uz uvjet da neće obavljati prodaju svojih proizvoda.</w:t>
      </w:r>
    </w:p>
    <w:p w14:paraId="55F666D8" w14:textId="77777777" w:rsidR="00676E66" w:rsidRDefault="00676E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VII.</w:t>
      </w:r>
    </w:p>
    <w:p w14:paraId="68D44AF3" w14:textId="77777777" w:rsidR="00676E66" w:rsidRDefault="00676E6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Po prispijeću prijave Organizator manifestacije će svim izlagačima koji plaćaju najam prostora ispostaviti predračun sukladno «Cjeniku korištenja javnih površina za vrijeme održavanja programa u organizaciji Turističke zajednice grada Čakovca», a </w:t>
      </w:r>
      <w:r>
        <w:rPr>
          <w:rFonts w:ascii="Times New Roman" w:hAnsi="Times New Roman" w:cs="Times New Roman"/>
          <w:b/>
        </w:rPr>
        <w:t xml:space="preserve">izlagači su dužni podmiriti trošak najma do </w:t>
      </w:r>
      <w:r w:rsidR="000F30E4">
        <w:rPr>
          <w:rFonts w:ascii="Times New Roman" w:hAnsi="Times New Roman" w:cs="Times New Roman"/>
          <w:b/>
        </w:rPr>
        <w:t>19</w:t>
      </w:r>
      <w:r>
        <w:rPr>
          <w:rFonts w:ascii="Times New Roman" w:hAnsi="Times New Roman" w:cs="Times New Roman"/>
          <w:b/>
        </w:rPr>
        <w:t>. 7. 201</w:t>
      </w:r>
      <w:r w:rsidR="000F30E4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</w:t>
      </w:r>
    </w:p>
    <w:p w14:paraId="334C4E5B" w14:textId="77777777" w:rsidR="00676E66" w:rsidRDefault="00676E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Cijena uključuje: najam javne površine, priključna mjesta i potrošnju električne energije do 1000 W.</w:t>
      </w:r>
    </w:p>
    <w:p w14:paraId="1166B920" w14:textId="77777777" w:rsidR="00676E66" w:rsidRDefault="00676E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Doplata za potrošnju struje:</w:t>
      </w:r>
    </w:p>
    <w:p w14:paraId="2CD8BFB7" w14:textId="77777777" w:rsidR="00676E66" w:rsidRDefault="00676E66">
      <w:pPr>
        <w:pStyle w:val="ListParagraph1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2300 W - 150,00 kn</w:t>
      </w:r>
    </w:p>
    <w:p w14:paraId="123FA713" w14:textId="77777777" w:rsidR="00676E66" w:rsidRDefault="00676E66">
      <w:pPr>
        <w:pStyle w:val="ListParagraph1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4000 W - 250,00 kn</w:t>
      </w:r>
    </w:p>
    <w:p w14:paraId="2EF94458" w14:textId="77777777" w:rsidR="00676E66" w:rsidRDefault="00676E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Doplata za zbrinjavanje otpada: 50,00 kn</w:t>
      </w:r>
    </w:p>
    <w:p w14:paraId="2BBF9F8A" w14:textId="77777777" w:rsidR="00676E66" w:rsidRDefault="00676E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Svi Izlagači koji na izlagačkom mjestu prodaju proizvode u komercijalne svrhe dužni su uz prijavu dostaviti državne </w:t>
      </w:r>
      <w:proofErr w:type="spellStart"/>
      <w:r>
        <w:rPr>
          <w:rFonts w:ascii="Times New Roman" w:hAnsi="Times New Roman" w:cs="Times New Roman"/>
        </w:rPr>
        <w:t>biljege</w:t>
      </w:r>
      <w:proofErr w:type="spellEnd"/>
      <w:r>
        <w:rPr>
          <w:rFonts w:ascii="Times New Roman" w:hAnsi="Times New Roman" w:cs="Times New Roman"/>
        </w:rPr>
        <w:t xml:space="preserve"> u iznosu od 70,00 kuna.</w:t>
      </w:r>
    </w:p>
    <w:p w14:paraId="7158341E" w14:textId="77777777" w:rsidR="00676E66" w:rsidRDefault="00676E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Ukoliko Izlagač ne izvrši plaćanje do početka manifestacije Organizator ima pravo otkazati prijavu.</w:t>
      </w:r>
    </w:p>
    <w:p w14:paraId="5FD44B92" w14:textId="77777777" w:rsidR="00676E66" w:rsidRDefault="00676E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Povrat uplaćenih sredstava po predračunu za trošak zakupa javne površine nije moguć.</w:t>
      </w:r>
    </w:p>
    <w:p w14:paraId="6E6416CC" w14:textId="77777777" w:rsidR="000F30E4" w:rsidRDefault="000F30E4">
      <w:pPr>
        <w:jc w:val="center"/>
        <w:rPr>
          <w:rFonts w:ascii="Times New Roman" w:hAnsi="Times New Roman" w:cs="Times New Roman"/>
          <w:b/>
        </w:rPr>
      </w:pPr>
    </w:p>
    <w:p w14:paraId="10CB8C7E" w14:textId="77777777" w:rsidR="00676E66" w:rsidRDefault="00676E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VIII.</w:t>
      </w:r>
    </w:p>
    <w:p w14:paraId="6BD98554" w14:textId="77777777" w:rsidR="00676E66" w:rsidRDefault="00676E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Izlagači koji će zatražiti priključak struje dužni su osigurati ispravan produžni kabel do priključnog mjesta te strujno grlo s rasvjetnim tijelom (štedne žarulje su obavezne) ukoliko je ono potrebno izlagaču. Ukoliko se utvrdi da produžni kabel nije ispravan isti će se isključiti iz priključnog mjesta.</w:t>
      </w:r>
    </w:p>
    <w:p w14:paraId="12DCD344" w14:textId="77777777" w:rsidR="00676E66" w:rsidRDefault="00676E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Izlagači su odgovorni za dio električne instalacije nakon priključnog ormarića koji osigurava organizator. U slučaju prorade zaštitne sklopke, izlagač je dužan na licu mjesta uplatiti iznos od 150,00 kuna za ponovno priključenje.</w:t>
      </w:r>
    </w:p>
    <w:p w14:paraId="3CA192F9" w14:textId="77777777" w:rsidR="00676E66" w:rsidRDefault="00676E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Priključenje na priključno mjesto obavlja električar ovlašten od strane organizatora.</w:t>
      </w:r>
    </w:p>
    <w:p w14:paraId="1D9027EF" w14:textId="77777777" w:rsidR="00676E66" w:rsidRDefault="00676E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IX.</w:t>
      </w:r>
    </w:p>
    <w:p w14:paraId="3E58CE9F" w14:textId="77777777" w:rsidR="00676E66" w:rsidRDefault="00676E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izlagačkom prostoru treba uvijek biti osoba primjereno obučena u skladu s izlagačkim prostorom koja može posjetiteljima objasniti način izrade proizvoda, prikazati izradu proizvoda i dati sve ostale informacije zatraže li to posjetitelji ili organizator.</w:t>
      </w:r>
    </w:p>
    <w:p w14:paraId="6FFB7895" w14:textId="77777777" w:rsidR="00676E66" w:rsidRDefault="00676E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izlagačkom prostoru ne smije svirati preglasna glazba koja bi ometala bilo kojeg drugog Izlagača. Organizator može zatražiti da se glazba potpuno utiša ukoliko za to postoji opravdani razlog.</w:t>
      </w:r>
    </w:p>
    <w:p w14:paraId="1D4DEFA1" w14:textId="77777777" w:rsidR="00676E66" w:rsidRDefault="00676E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 završetku manifestacije, izlagači se obvezuju demontirati opremu i očistiti prostor u roku jednog radnog dana. Sve eventualne štete nastale na javnim površinama dužan je sanirati izlagač u svom trošku.</w:t>
      </w:r>
    </w:p>
    <w:p w14:paraId="51EEC4EF" w14:textId="77777777" w:rsidR="00676E66" w:rsidRDefault="00676E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Izlagač je dužan se pridržavati dodijeljenog mjesta izlaganja.</w:t>
      </w:r>
    </w:p>
    <w:p w14:paraId="5005EFAC" w14:textId="77777777" w:rsidR="00676E66" w:rsidRDefault="00676E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Izlagač ne smije izložbeno-prodajni prostor (ili dio njega) iznajmiti trećoj osobi u podnajam bez prethodne pismene suglasnosti Organizatora.</w:t>
      </w:r>
    </w:p>
    <w:p w14:paraId="0EC87413" w14:textId="77777777" w:rsidR="00676E66" w:rsidRDefault="00676E66">
      <w:pPr>
        <w:jc w:val="both"/>
        <w:rPr>
          <w:rFonts w:ascii="Times New Roman" w:hAnsi="Times New Roman" w:cs="Times New Roman"/>
          <w:b/>
        </w:rPr>
      </w:pPr>
      <w:bookmarkStart w:id="2" w:name="_Hlk516056162"/>
      <w:r>
        <w:rPr>
          <w:rFonts w:ascii="Times New Roman" w:hAnsi="Times New Roman" w:cs="Times New Roman"/>
        </w:rPr>
        <w:t xml:space="preserve">Izlagač je dužan urediti i opremiti svoj izložbeno-prodajni prostor </w:t>
      </w:r>
      <w:r>
        <w:rPr>
          <w:rFonts w:ascii="Times New Roman" w:hAnsi="Times New Roman" w:cs="Times New Roman"/>
          <w:b/>
        </w:rPr>
        <w:t>zaključno s 2</w:t>
      </w:r>
      <w:r w:rsidR="000F30E4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 7. 201</w:t>
      </w:r>
      <w:r w:rsidR="000F30E4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 godine.</w:t>
      </w:r>
    </w:p>
    <w:bookmarkEnd w:id="2"/>
    <w:p w14:paraId="3B19C788" w14:textId="77777777" w:rsidR="00676E66" w:rsidRDefault="000F30E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</w:t>
      </w:r>
      <w:r w:rsidR="00676E66">
        <w:rPr>
          <w:rFonts w:ascii="Times New Roman" w:hAnsi="Times New Roman" w:cs="Times New Roman"/>
          <w:b/>
        </w:rPr>
        <w:t>. srpnja nije moguć ulazak automobilima na prostor izlaganja.</w:t>
      </w:r>
    </w:p>
    <w:p w14:paraId="670882F2" w14:textId="77777777" w:rsidR="001B0F44" w:rsidRPr="001B0F44" w:rsidRDefault="001B0F44" w:rsidP="001B0F4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X.</w:t>
      </w:r>
    </w:p>
    <w:p w14:paraId="4C947640" w14:textId="77777777" w:rsidR="001B0F44" w:rsidRPr="001B0F44" w:rsidRDefault="001B0F44" w:rsidP="00BE741D">
      <w:pPr>
        <w:spacing w:line="240" w:lineRule="auto"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1B0F44">
        <w:rPr>
          <w:rFonts w:ascii="Times New Roman" w:hAnsi="Times New Roman" w:cs="Times New Roman"/>
        </w:rPr>
        <w:t xml:space="preserve">Radno vrijeme manifestacije je od </w:t>
      </w:r>
      <w:r w:rsidRPr="001B0F44">
        <w:rPr>
          <w:rFonts w:ascii="Times New Roman" w:hAnsi="Times New Roman" w:cs="Times New Roman"/>
          <w:b/>
          <w:bCs/>
        </w:rPr>
        <w:t>9.00 do 22.00 sata.</w:t>
      </w:r>
      <w:r w:rsidRPr="001B0F44">
        <w:rPr>
          <w:rFonts w:ascii="Times New Roman" w:hAnsi="Times New Roman" w:cs="Times New Roman"/>
        </w:rPr>
        <w:t xml:space="preserve"> Ovim Sporazumom izlagači potpisuju suglasnost s navedenim radnim vremenom i svojim potpisom ovog Sporazuma obvezuju se pridržavati se istog. </w:t>
      </w:r>
    </w:p>
    <w:p w14:paraId="76894426" w14:textId="77777777" w:rsidR="001B0F44" w:rsidRPr="001B0F44" w:rsidRDefault="001B0F44" w:rsidP="00BE741D">
      <w:pPr>
        <w:spacing w:line="240" w:lineRule="auto"/>
        <w:jc w:val="both"/>
        <w:rPr>
          <w:rFonts w:ascii="Times New Roman" w:hAnsi="Times New Roman" w:cs="Times New Roman"/>
        </w:rPr>
      </w:pPr>
      <w:r w:rsidRPr="001B0F44">
        <w:rPr>
          <w:rFonts w:ascii="Times New Roman" w:hAnsi="Times New Roman" w:cs="Times New Roman"/>
        </w:rPr>
        <w:t xml:space="preserve">Izlagač je dužan poštovati radno vrijeme manifestacije. Slijedom toga, Izlagač je dužan pripremiti svoj zakupljeni prostor najkasnije </w:t>
      </w:r>
      <w:r w:rsidRPr="001B0F44">
        <w:rPr>
          <w:rFonts w:ascii="Times New Roman" w:hAnsi="Times New Roman" w:cs="Times New Roman"/>
          <w:b/>
          <w:bCs/>
        </w:rPr>
        <w:t>30 minuta</w:t>
      </w:r>
      <w:r w:rsidRPr="001B0F44">
        <w:rPr>
          <w:rFonts w:ascii="Times New Roman" w:hAnsi="Times New Roman" w:cs="Times New Roman"/>
        </w:rPr>
        <w:t xml:space="preserve"> prije službenog početka manifestacije, u ovom slučaju </w:t>
      </w:r>
      <w:r w:rsidRPr="001B0F44">
        <w:rPr>
          <w:rFonts w:ascii="Times New Roman" w:hAnsi="Times New Roman" w:cs="Times New Roman"/>
          <w:b/>
          <w:bCs/>
        </w:rPr>
        <w:t>9.00 sati</w:t>
      </w:r>
      <w:r w:rsidRPr="001B0F44">
        <w:rPr>
          <w:rFonts w:ascii="Times New Roman" w:hAnsi="Times New Roman" w:cs="Times New Roman"/>
        </w:rPr>
        <w:t xml:space="preserve">, te ga nakon završetka očistiti i pripremiti za idući dan. Izlagač je dužan osigurati nazočnost ovlaštene osobe na zakupljenom prostoru za cijelo vrijeme službenog radnog vremena manifestacije. </w:t>
      </w:r>
    </w:p>
    <w:p w14:paraId="0B0849EA" w14:textId="77777777" w:rsidR="001B0F44" w:rsidRDefault="001B0F44" w:rsidP="00BE741D">
      <w:pPr>
        <w:spacing w:line="240" w:lineRule="auto"/>
        <w:jc w:val="both"/>
        <w:rPr>
          <w:rFonts w:ascii="Times New Roman" w:hAnsi="Times New Roman" w:cs="Times New Roman"/>
        </w:rPr>
      </w:pPr>
      <w:r w:rsidRPr="001B0F44">
        <w:rPr>
          <w:rFonts w:ascii="Times New Roman" w:hAnsi="Times New Roman" w:cs="Times New Roman"/>
          <w:b/>
          <w:bCs/>
        </w:rPr>
        <w:t>Ukoliko se izlagač ne pridržava radnog vremena Organizator mu ima pravo odbiti sudjelovanje na istoj i na slijedećim manifestacijama u njegovoj organizaciji.</w:t>
      </w:r>
      <w:r w:rsidRPr="001B0F44">
        <w:rPr>
          <w:rFonts w:ascii="Times New Roman" w:hAnsi="Times New Roman" w:cs="Times New Roman"/>
        </w:rPr>
        <w:t xml:space="preserve"> </w:t>
      </w:r>
    </w:p>
    <w:p w14:paraId="58083CE5" w14:textId="77777777" w:rsidR="001B0F44" w:rsidRPr="001B0F44" w:rsidRDefault="001B0F44" w:rsidP="00BE741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Točka X. Općih uvjeta izlaganja </w:t>
      </w:r>
      <w:r w:rsidRPr="001B0F44">
        <w:rPr>
          <w:rFonts w:ascii="Times New Roman" w:hAnsi="Times New Roman" w:cs="Times New Roman"/>
        </w:rPr>
        <w:t>ne vrijed</w:t>
      </w:r>
      <w:r>
        <w:rPr>
          <w:rFonts w:ascii="Times New Roman" w:hAnsi="Times New Roman" w:cs="Times New Roman"/>
        </w:rPr>
        <w:t>i</w:t>
      </w:r>
      <w:r w:rsidRPr="001B0F44">
        <w:rPr>
          <w:rFonts w:ascii="Times New Roman" w:hAnsi="Times New Roman" w:cs="Times New Roman"/>
        </w:rPr>
        <w:t xml:space="preserve"> u slučaju kiše.</w:t>
      </w:r>
    </w:p>
    <w:p w14:paraId="4F150172" w14:textId="77777777" w:rsidR="00676E66" w:rsidRDefault="00676E66">
      <w:pPr>
        <w:jc w:val="center"/>
        <w:rPr>
          <w:rFonts w:ascii="Times New Roman" w:hAnsi="Times New Roman" w:cs="Times New Roman"/>
          <w:b/>
        </w:rPr>
      </w:pPr>
      <w:bookmarkStart w:id="3" w:name="_Hlk8648027"/>
      <w:r>
        <w:rPr>
          <w:rFonts w:ascii="Times New Roman" w:hAnsi="Times New Roman" w:cs="Times New Roman"/>
          <w:b/>
        </w:rPr>
        <w:t>X</w:t>
      </w:r>
      <w:r w:rsidR="001B0F44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.</w:t>
      </w:r>
    </w:p>
    <w:bookmarkEnd w:id="3"/>
    <w:p w14:paraId="73E54D99" w14:textId="77777777" w:rsidR="00676E66" w:rsidRDefault="00676E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Organizator ne osigurava parkirališna mjesta izlagačima na manifestaciji.</w:t>
      </w:r>
    </w:p>
    <w:p w14:paraId="3EDEE8F5" w14:textId="77777777" w:rsidR="005C0F38" w:rsidRDefault="00BE741D" w:rsidP="005C0F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Organizator nije odgovoran za eventualna otuđenja robe </w:t>
      </w:r>
      <w:r w:rsidR="005C0F38">
        <w:rPr>
          <w:rFonts w:ascii="Times New Roman" w:hAnsi="Times New Roman" w:cs="Times New Roman"/>
        </w:rPr>
        <w:t>od strane trećih osoba.</w:t>
      </w:r>
    </w:p>
    <w:p w14:paraId="089BDAF2" w14:textId="77777777" w:rsidR="00676E66" w:rsidRDefault="00676E66" w:rsidP="005C0F3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</w:t>
      </w:r>
      <w:r w:rsidR="001B0F44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I.</w:t>
      </w:r>
    </w:p>
    <w:p w14:paraId="5E2B2485" w14:textId="77777777" w:rsidR="00676E66" w:rsidRDefault="00676E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Svi izlagači moraju imati Rješenje ili Suglasnost o korištenju javnih površina, a koje se izdaju tek po podmirenju troškova za najam prostora.</w:t>
      </w:r>
    </w:p>
    <w:p w14:paraId="3824DB68" w14:textId="77777777" w:rsidR="00676E66" w:rsidRDefault="00676E6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</w:t>
      </w:r>
      <w:r w:rsidR="001B0F44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>I.</w:t>
      </w:r>
    </w:p>
    <w:p w14:paraId="7901FD7E" w14:textId="77777777" w:rsidR="00684505" w:rsidRDefault="000F30E4" w:rsidP="000F30E4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Sukladno propisima koji uređuju područje zaštite osobnih podataka, Uredbom (EU) 2016/679 europskog parlamenta i vijeća od 27. travnja 2016. godine o zaštiti pojedinaca u vezi s obradom osobnih podataka i o slobodnom kretanju takvih podataka te stavljanju izvan snage Direktive 95/46/EZ (Opća uredba o zaštiti podataka) i Zakonom o provedbi Opće uredbe o zaštiti podataka Izlagači su suglasni da Organizator podatke iz Prijavnice za sudjelovanje na manifestaciji „Porcijunkulovo 2019.“ slobodno prosljeđuje Gradu Čakovcu radi potrebe izdavanja suglasnosti i /ili rješenja o korištenju javnih površina i radi izdavanja predračuna, ponuda i faktura.</w:t>
      </w:r>
    </w:p>
    <w:p w14:paraId="5C66CD5F" w14:textId="77777777" w:rsidR="00684505" w:rsidRPr="00684505" w:rsidRDefault="00684505" w:rsidP="00684505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Izlagači su </w:t>
      </w:r>
      <w:r w:rsidR="000F30E4">
        <w:rPr>
          <w:rFonts w:ascii="Times New Roman" w:hAnsi="Times New Roman" w:cs="Times New Roman"/>
          <w:sz w:val="24"/>
          <w:szCs w:val="24"/>
        </w:rPr>
        <w:t>suglas</w:t>
      </w:r>
      <w:r>
        <w:rPr>
          <w:rFonts w:ascii="Times New Roman" w:hAnsi="Times New Roman" w:cs="Times New Roman"/>
          <w:sz w:val="24"/>
          <w:szCs w:val="24"/>
        </w:rPr>
        <w:t>ni</w:t>
      </w:r>
      <w:r w:rsidR="000F30E4">
        <w:rPr>
          <w:rFonts w:ascii="Times New Roman" w:hAnsi="Times New Roman" w:cs="Times New Roman"/>
          <w:sz w:val="24"/>
          <w:szCs w:val="24"/>
        </w:rPr>
        <w:t xml:space="preserve"> da prikupljene podatke </w:t>
      </w:r>
      <w:r>
        <w:rPr>
          <w:rFonts w:ascii="Times New Roman" w:hAnsi="Times New Roman" w:cs="Times New Roman"/>
          <w:sz w:val="24"/>
          <w:szCs w:val="24"/>
        </w:rPr>
        <w:t>Organizator</w:t>
      </w:r>
      <w:r w:rsidR="000F30E4">
        <w:rPr>
          <w:rFonts w:ascii="Times New Roman" w:hAnsi="Times New Roman" w:cs="Times New Roman"/>
          <w:sz w:val="24"/>
          <w:szCs w:val="24"/>
        </w:rPr>
        <w:t xml:space="preserve"> koristi i u svrhu slanja obavijesti o nadolazećim manifestacijama u organizaciji Turističke zajednice grada Čakovca.</w:t>
      </w:r>
    </w:p>
    <w:p w14:paraId="6EE1A66D" w14:textId="77777777" w:rsidR="000F30E4" w:rsidRDefault="006845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XI</w:t>
      </w:r>
      <w:r w:rsidR="001B0F44">
        <w:rPr>
          <w:rFonts w:ascii="Times New Roman" w:hAnsi="Times New Roman" w:cs="Times New Roman"/>
          <w:b/>
        </w:rPr>
        <w:t>V</w:t>
      </w:r>
      <w:r>
        <w:rPr>
          <w:rFonts w:ascii="Times New Roman" w:hAnsi="Times New Roman" w:cs="Times New Roman"/>
          <w:b/>
        </w:rPr>
        <w:t>.</w:t>
      </w:r>
    </w:p>
    <w:p w14:paraId="61BA9988" w14:textId="77777777" w:rsidR="000F30E4" w:rsidRDefault="00676E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slučaju spora nadležan je stvarno nadležan sud u Čakovcu.</w:t>
      </w:r>
    </w:p>
    <w:p w14:paraId="4EA0F303" w14:textId="77777777" w:rsidR="000F30E4" w:rsidRPr="00684505" w:rsidRDefault="00684505" w:rsidP="006845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XV.</w:t>
      </w:r>
    </w:p>
    <w:p w14:paraId="0F97968E" w14:textId="77777777" w:rsidR="00676E66" w:rsidRDefault="00676E6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Ovi opći uvjeti imaju istu važnost kao pismeni Ugovor. Svojim potpisom Izlagač se obvezuje pridržavati se svih propisanih uvjeta iz Prijavnice i Općih uvjeta izlaganja koji zajedno čine jedan dokument.</w:t>
      </w:r>
    </w:p>
    <w:p w14:paraId="45777E9B" w14:textId="77777777" w:rsidR="00676E66" w:rsidRDefault="00676E66">
      <w:pPr>
        <w:rPr>
          <w:rFonts w:ascii="Times New Roman" w:hAnsi="Times New Roman" w:cs="Times New Roman"/>
        </w:rPr>
      </w:pPr>
    </w:p>
    <w:p w14:paraId="1440E2EB" w14:textId="77777777" w:rsidR="00676E66" w:rsidRDefault="00676E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U________________, _______________ 201</w:t>
      </w:r>
      <w:r w:rsidR="001B0F4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godine.</w:t>
      </w:r>
    </w:p>
    <w:p w14:paraId="184E0659" w14:textId="77777777" w:rsidR="00676E66" w:rsidRDefault="00676E66">
      <w:pPr>
        <w:ind w:left="5664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b/>
          <w:sz w:val="16"/>
          <w:szCs w:val="16"/>
        </w:rPr>
        <w:t>Potpis i pečat (izlagač)</w:t>
      </w:r>
    </w:p>
    <w:p w14:paraId="045647EC" w14:textId="77777777" w:rsidR="00676E66" w:rsidRDefault="00676E66"/>
    <w:sectPr w:rsidR="00676E66">
      <w:footerReference w:type="default" r:id="rId15"/>
      <w:pgSz w:w="11906" w:h="16838"/>
      <w:pgMar w:top="1427" w:right="1427" w:bottom="1427" w:left="1427" w:header="720" w:footer="718" w:gutter="0"/>
      <w:pgBorders>
        <w:top w:val="single" w:sz="4" w:space="31" w:color="000000"/>
        <w:left w:val="single" w:sz="4" w:space="31" w:color="000000"/>
        <w:bottom w:val="single" w:sz="4" w:space="11" w:color="000000"/>
        <w:right w:val="single" w:sz="4" w:space="31" w:color="000000"/>
      </w:pgBorders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25A9C" w14:textId="77777777" w:rsidR="000B171D" w:rsidRDefault="000B171D">
      <w:pPr>
        <w:spacing w:after="0" w:line="240" w:lineRule="auto"/>
      </w:pPr>
      <w:r>
        <w:separator/>
      </w:r>
    </w:p>
  </w:endnote>
  <w:endnote w:type="continuationSeparator" w:id="0">
    <w:p w14:paraId="640D4B23" w14:textId="77777777" w:rsidR="000B171D" w:rsidRDefault="000B1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1492">
    <w:altName w:val="Times New Roman"/>
    <w:charset w:val="EE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B7475" w14:textId="77777777" w:rsidR="00676E66" w:rsidRDefault="00676E66">
    <w:pPr>
      <w:pStyle w:val="Footer"/>
      <w:jc w:val="center"/>
      <w:rPr>
        <w:rFonts w:ascii="Times New Roman" w:hAnsi="Times New Roman" w:cs="Times New Roman"/>
        <w:b/>
        <w:sz w:val="16"/>
        <w:szCs w:val="16"/>
      </w:rPr>
    </w:pPr>
  </w:p>
  <w:p w14:paraId="4B0F6839" w14:textId="77777777" w:rsidR="00676E66" w:rsidRDefault="00676E66">
    <w:pPr>
      <w:pStyle w:val="Footer"/>
      <w:jc w:val="center"/>
      <w:rPr>
        <w:rFonts w:ascii="Times New Roman" w:hAnsi="Times New Roman" w:cs="Times New Roman"/>
        <w:b/>
        <w:color w:val="7B7B7B"/>
        <w:sz w:val="18"/>
        <w:szCs w:val="18"/>
      </w:rPr>
    </w:pPr>
    <w:r>
      <w:rPr>
        <w:rFonts w:ascii="Times New Roman" w:hAnsi="Times New Roman" w:cs="Times New Roman"/>
        <w:b/>
        <w:color w:val="7B7B7B"/>
        <w:sz w:val="18"/>
        <w:szCs w:val="18"/>
      </w:rPr>
      <w:t>Turistička zajednica grada Čakovca</w:t>
    </w:r>
  </w:p>
  <w:p w14:paraId="291E23A2" w14:textId="77777777" w:rsidR="00676E66" w:rsidRDefault="00676E66">
    <w:pPr>
      <w:pStyle w:val="Footer"/>
      <w:jc w:val="center"/>
      <w:rPr>
        <w:rFonts w:ascii="Times New Roman" w:hAnsi="Times New Roman" w:cs="Times New Roman"/>
        <w:color w:val="7B7B7B"/>
        <w:sz w:val="16"/>
        <w:szCs w:val="16"/>
      </w:rPr>
    </w:pPr>
    <w:r>
      <w:rPr>
        <w:rFonts w:ascii="Times New Roman" w:hAnsi="Times New Roman" w:cs="Times New Roman"/>
        <w:color w:val="7B7B7B"/>
        <w:sz w:val="16"/>
        <w:szCs w:val="16"/>
      </w:rPr>
      <w:t>Kralja Tomislava 1, 40 000 Čakovec</w:t>
    </w:r>
  </w:p>
  <w:p w14:paraId="0449B7ED" w14:textId="77777777" w:rsidR="00676E66" w:rsidRDefault="00676E66">
    <w:pPr>
      <w:pStyle w:val="Footer"/>
      <w:jc w:val="center"/>
      <w:rPr>
        <w:rFonts w:ascii="Times New Roman" w:hAnsi="Times New Roman" w:cs="Times New Roman"/>
        <w:color w:val="7B7B7B"/>
        <w:sz w:val="16"/>
        <w:szCs w:val="16"/>
      </w:rPr>
    </w:pPr>
    <w:r>
      <w:rPr>
        <w:rFonts w:ascii="Times New Roman" w:hAnsi="Times New Roman" w:cs="Times New Roman"/>
        <w:color w:val="7B7B7B"/>
        <w:sz w:val="16"/>
        <w:szCs w:val="16"/>
      </w:rPr>
      <w:t>T: + 385 40 313 319; F: +385 40 310 991; E: tzg-cakovca@ck.t-com.hr; W: www.visitcakovec.com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A94294" w14:textId="77777777" w:rsidR="000B171D" w:rsidRDefault="000B171D">
      <w:pPr>
        <w:spacing w:after="0" w:line="240" w:lineRule="auto"/>
      </w:pPr>
      <w:r>
        <w:separator/>
      </w:r>
    </w:p>
  </w:footnote>
  <w:footnote w:type="continuationSeparator" w:id="0">
    <w:p w14:paraId="0AB15B9C" w14:textId="77777777" w:rsidR="000B171D" w:rsidRDefault="000B17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66E6E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E8"/>
    <w:rsid w:val="000B171D"/>
    <w:rsid w:val="000F30E4"/>
    <w:rsid w:val="001B0F44"/>
    <w:rsid w:val="005C0F38"/>
    <w:rsid w:val="00676E66"/>
    <w:rsid w:val="00684505"/>
    <w:rsid w:val="00796028"/>
    <w:rsid w:val="009908E8"/>
    <w:rsid w:val="00B754C1"/>
    <w:rsid w:val="00BE741D"/>
    <w:rsid w:val="00D43523"/>
    <w:rsid w:val="00F52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2A0E8B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/>
    <w:lsdException w:name="Note Level 2" w:uiPriority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9"/>
    <w:lsdException w:name="Plain Table 2" w:uiPriority="50"/>
    <w:lsdException w:name="Plain Table 3" w:uiPriority="51"/>
    <w:lsdException w:name="Plain Table 4" w:uiPriority="52"/>
    <w:lsdException w:name="Plain Table 5" w:uiPriority="46"/>
    <w:lsdException w:name="Grid Table Light" w:uiPriority="47"/>
    <w:lsdException w:name="Grid Table 1 Light" w:uiPriority="48"/>
    <w:lsdException w:name="Grid Table 2" w:uiPriority="49"/>
    <w:lsdException w:name="Grid Table 3" w:uiPriority="50"/>
    <w:lsdException w:name="Grid Table 4" w:uiPriority="51"/>
    <w:lsdException w:name="Grid Table 5 Dark" w:uiPriority="52"/>
    <w:lsdException w:name="Grid Table 6 Colorful" w:uiPriority="46"/>
    <w:lsdException w:name="Grid Table 7 Colorful" w:uiPriority="47"/>
    <w:lsdException w:name="Grid Table 1 Light Accent 1" w:uiPriority="48"/>
    <w:lsdException w:name="Grid Table 2 Accent 1" w:uiPriority="49"/>
    <w:lsdException w:name="Grid Table 3 Accent 1" w:uiPriority="50"/>
    <w:lsdException w:name="Grid Table 4 Accent 1" w:uiPriority="51"/>
    <w:lsdException w:name="Grid Table 5 Dark Accent 1" w:uiPriority="52"/>
    <w:lsdException w:name="Grid Table 6 Colorful Accent 1" w:uiPriority="46"/>
    <w:lsdException w:name="Grid Table 7 Colorful Accent 1" w:uiPriority="47"/>
    <w:lsdException w:name="Grid Table 1 Light Accent 2" w:uiPriority="48"/>
    <w:lsdException w:name="Grid Table 2 Accent 2" w:uiPriority="49"/>
    <w:lsdException w:name="Grid Table 3 Accent 2" w:uiPriority="50"/>
    <w:lsdException w:name="Grid Table 4 Accent 2" w:uiPriority="51"/>
    <w:lsdException w:name="Grid Table 5 Dark Accent 2" w:uiPriority="52"/>
    <w:lsdException w:name="Grid Table 6 Colorful Accent 2" w:uiPriority="46"/>
    <w:lsdException w:name="Grid Table 7 Colorful Accent 2" w:uiPriority="47"/>
    <w:lsdException w:name="Grid Table 1 Light Accent 3" w:uiPriority="48"/>
    <w:lsdException w:name="Grid Table 2 Accent 3" w:uiPriority="49"/>
    <w:lsdException w:name="Grid Table 3 Accent 3" w:uiPriority="50"/>
    <w:lsdException w:name="Grid Table 4 Accent 3" w:uiPriority="51"/>
    <w:lsdException w:name="Grid Table 5 Dark Accent 3" w:uiPriority="52"/>
    <w:lsdException w:name="Grid Table 6 Colorful Accent 3" w:uiPriority="46"/>
    <w:lsdException w:name="Grid Table 7 Colorful Accent 3" w:uiPriority="47"/>
    <w:lsdException w:name="Grid Table 1 Light Accent 4" w:uiPriority="48"/>
    <w:lsdException w:name="Grid Table 2 Accent 4" w:uiPriority="49"/>
    <w:lsdException w:name="Grid Table 3 Accent 4" w:uiPriority="50"/>
    <w:lsdException w:name="Grid Table 4 Accent 4" w:uiPriority="51"/>
    <w:lsdException w:name="Grid Table 5 Dark Accent 4" w:uiPriority="52"/>
    <w:lsdException w:name="Grid Table 6 Colorful Accent 4" w:uiPriority="46"/>
    <w:lsdException w:name="Grid Table 7 Colorful Accent 4" w:uiPriority="47"/>
    <w:lsdException w:name="Grid Table 1 Light Accent 5" w:uiPriority="48"/>
    <w:lsdException w:name="Grid Table 2 Accent 5" w:uiPriority="49"/>
    <w:lsdException w:name="Grid Table 3 Accent 5" w:uiPriority="50"/>
    <w:lsdException w:name="Grid Table 4 Accent 5" w:uiPriority="51"/>
    <w:lsdException w:name="Grid Table 5 Dark Accent 5" w:uiPriority="52"/>
    <w:lsdException w:name="Grid Table 6 Colorful Accent 5" w:uiPriority="46"/>
    <w:lsdException w:name="Grid Table 7 Colorful Accent 5" w:uiPriority="47"/>
    <w:lsdException w:name="Grid Table 1 Light Accent 6" w:uiPriority="48"/>
    <w:lsdException w:name="Grid Table 2 Accent 6" w:uiPriority="49"/>
    <w:lsdException w:name="Grid Table 3 Accent 6" w:uiPriority="50"/>
    <w:lsdException w:name="Grid Table 4 Accent 6" w:uiPriority="51"/>
    <w:lsdException w:name="Grid Table 5 Dark Accent 6" w:uiPriority="52"/>
    <w:lsdException w:name="Grid Table 6 Colorful Accent 6" w:uiPriority="46"/>
    <w:lsdException w:name="Grid Table 7 Colorful Accent 6" w:uiPriority="47"/>
    <w:lsdException w:name="List Table 1 Light" w:uiPriority="48"/>
    <w:lsdException w:name="List Table 2" w:uiPriority="49"/>
    <w:lsdException w:name="List Table 3" w:uiPriority="50"/>
    <w:lsdException w:name="List Table 4" w:uiPriority="51"/>
    <w:lsdException w:name="List Table 5 Dark" w:uiPriority="52"/>
    <w:lsdException w:name="List Table 6 Colorful" w:uiPriority="46"/>
    <w:lsdException w:name="List Table 7 Colorful" w:uiPriority="47"/>
    <w:lsdException w:name="List Table 1 Light Accent 1" w:uiPriority="48"/>
    <w:lsdException w:name="List Table 2 Accent 1" w:uiPriority="49"/>
    <w:lsdException w:name="List Table 3 Accent 1" w:uiPriority="50"/>
    <w:lsdException w:name="List Table 4 Accent 1" w:uiPriority="51"/>
    <w:lsdException w:name="List Table 5 Dark Accent 1" w:uiPriority="52"/>
    <w:lsdException w:name="List Table 6 Colorful Accent 1" w:uiPriority="46"/>
    <w:lsdException w:name="List Table 7 Colorful Accent 1" w:uiPriority="47"/>
    <w:lsdException w:name="List Table 1 Light Accent 2" w:uiPriority="48"/>
    <w:lsdException w:name="List Table 2 Accent 2" w:uiPriority="49"/>
    <w:lsdException w:name="List Table 3 Accent 2" w:uiPriority="50"/>
    <w:lsdException w:name="List Table 4 Accent 2" w:uiPriority="51"/>
    <w:lsdException w:name="List Table 5 Dark Accent 2" w:uiPriority="52"/>
    <w:lsdException w:name="List Table 6 Colorful Accent 2" w:uiPriority="46"/>
    <w:lsdException w:name="List Table 7 Colorful Accent 2" w:uiPriority="47"/>
    <w:lsdException w:name="List Table 1 Light Accent 3" w:uiPriority="48"/>
    <w:lsdException w:name="List Table 2 Accent 3" w:uiPriority="49"/>
    <w:lsdException w:name="List Table 3 Accent 3" w:uiPriority="50"/>
    <w:lsdException w:name="List Table 4 Accent 3" w:uiPriority="51"/>
    <w:lsdException w:name="List Table 5 Dark Accent 3" w:uiPriority="52"/>
    <w:lsdException w:name="List Table 6 Colorful Accent 3" w:uiPriority="46"/>
    <w:lsdException w:name="List Table 7 Colorful Accent 3" w:uiPriority="47"/>
    <w:lsdException w:name="List Table 1 Light Accent 4" w:uiPriority="48"/>
    <w:lsdException w:name="List Table 2 Accent 4" w:uiPriority="49"/>
    <w:lsdException w:name="List Table 3 Accent 4" w:uiPriority="50"/>
    <w:lsdException w:name="List Table 4 Accent 4" w:uiPriority="51"/>
    <w:lsdException w:name="List Table 5 Dark Accent 4" w:uiPriority="52"/>
    <w:lsdException w:name="List Table 6 Colorful Accent 4" w:uiPriority="46"/>
    <w:lsdException w:name="List Table 7 Colorful Accent 4" w:uiPriority="47"/>
    <w:lsdException w:name="List Table 1 Light Accent 5" w:uiPriority="48"/>
    <w:lsdException w:name="List Table 2 Accent 5" w:uiPriority="49"/>
    <w:lsdException w:name="List Table 3 Accent 5" w:uiPriority="50"/>
    <w:lsdException w:name="List Table 4 Accent 5" w:uiPriority="51"/>
    <w:lsdException w:name="List Table 5 Dark Accent 5" w:uiPriority="52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SimSun" w:hAnsi="Calibri" w:cs="font1492"/>
      <w:kern w:val="1"/>
      <w:sz w:val="22"/>
      <w:szCs w:val="22"/>
      <w:lang w:val="hr-HR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OpenSymbol"/>
    </w:rPr>
  </w:style>
  <w:style w:type="character" w:customStyle="1" w:styleId="ListLabel2">
    <w:name w:val="ListLabel 2"/>
    <w:rPr>
      <w:rFonts w:cs="Calibri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eastAsia="SimSun" w:cs="Times New Roman"/>
    </w:rPr>
  </w:style>
  <w:style w:type="character" w:customStyle="1" w:styleId="DefaultParagraphFont1">
    <w:name w:val="Default Paragraph Font1"/>
  </w:style>
  <w:style w:type="character" w:customStyle="1" w:styleId="TekstbaloniaChar">
    <w:name w:val="Tekst balončića Char"/>
    <w:basedOn w:val="DefaultParagraphFont1"/>
  </w:style>
  <w:style w:type="character" w:customStyle="1" w:styleId="ZaglavljeChar">
    <w:name w:val="Zaglavlje Char"/>
    <w:basedOn w:val="DefaultParagraphFont1"/>
  </w:style>
  <w:style w:type="character" w:customStyle="1" w:styleId="PodnojeChar">
    <w:name w:val="Podnožje Char"/>
    <w:basedOn w:val="DefaultParagraphFont1"/>
  </w:style>
  <w:style w:type="character" w:styleId="Hyperlink">
    <w:name w:val="Hyperlink"/>
    <w:rPr>
      <w:color w:val="0563C1"/>
      <w:u w:val="single"/>
    </w:rPr>
  </w:style>
  <w:style w:type="character" w:customStyle="1" w:styleId="Mention">
    <w:name w:val="Mention"/>
    <w:basedOn w:val="DefaultParagraphFont1"/>
  </w:style>
  <w:style w:type="paragraph" w:customStyle="1" w:styleId="Naslov1">
    <w:name w:val="Naslov1"/>
    <w:basedOn w:val="Normal"/>
    <w:next w:val="BodyText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customStyle="1" w:styleId="Opis">
    <w:name w:val="O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Arial"/>
    </w:rPr>
  </w:style>
  <w:style w:type="paragraph" w:customStyle="1" w:styleId="ListParagraph1">
    <w:name w:val="List Paragraph1"/>
    <w:basedOn w:val="Normal"/>
  </w:style>
  <w:style w:type="paragraph" w:customStyle="1" w:styleId="BalloonText1">
    <w:name w:val="Balloon Text1"/>
    <w:basedOn w:val="Normal"/>
  </w:style>
  <w:style w:type="paragraph" w:styleId="Header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Footer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Standard">
    <w:name w:val="Standard"/>
    <w:rsid w:val="000F30E4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1621</Words>
  <Characters>9240</Characters>
  <Application>Microsoft Macintosh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 Čakovec</dc:creator>
  <cp:keywords/>
  <cp:lastModifiedBy>Microsoft Office User</cp:lastModifiedBy>
  <cp:revision>2</cp:revision>
  <cp:lastPrinted>2018-06-06T08:43:00Z</cp:lastPrinted>
  <dcterms:created xsi:type="dcterms:W3CDTF">2019-06-11T12:37:00Z</dcterms:created>
  <dcterms:modified xsi:type="dcterms:W3CDTF">2019-06-11T12:37:00Z</dcterms:modified>
</cp:coreProperties>
</file>